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ESTRATEGIA DE PRODUCCIÓN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Este documento es el puente entre la formulación creativa y la formulación operativa. Describe en prosa la forma sobre cómo se prevé ejecutar el proyecto, desde los distintos componentes y etapas –se sugiere contemplar como guía las actividades que están consignadas en el anexo Cronograma–.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estrategia de producción debe guardar coherencia con todos los documentos que conforman la propuesta y con lo consignado en la formulación operativa (Anexo 15).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se enumeran aspectos importantes a contemplar en el texto explicativo (Máximo dos cuartillas):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 cómo se reali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zará el modelo de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producción (en bloque o por producto, escalonada, paralela).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del flujo de trabajo de los miembros del equipo, en las etapas que intervienen.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Tiempo invertido en cada uno de los procesos (investigación, escritura de guiones, preproducción, desplazamientos, producción, visualización, edición, posproducción, aprobaciones, revisiones, masterización, entregas,  y demás procesos necesarios para la realización del proyecto)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el eventual caso de que se tengan desplazamientos fuera de la ciudad de origen (cuántos aéreos, cuántos terrestres).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 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B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-19049</wp:posOffset>
          </wp:positionV>
          <wp:extent cx="905827" cy="677401"/>
          <wp:effectExtent b="0" l="0" r="0" t="0"/>
          <wp:wrapNone/>
          <wp:docPr id="2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29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32120"/>
  </w:style>
  <w:style w:type="paragraph" w:styleId="Piedepgina">
    <w:name w:val="footer"/>
    <w:basedOn w:val="Normal"/>
    <w:link w:val="Piedepgina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3212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cEfrWWbi0SkWtfPARzuxNqLiOg==">CgMxLjAyCWguMjZpbjFyZzgAciExNF9WZVRnWGRmb08tOVdjc3JLLVRFNXlHU1RRS0U3UWE=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2020-07-23T14:05:00Z</dcterms:created>
</cp:coreProperties>
</file>